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D96140" w14:textId="4ADA6B98" w:rsidR="00FB6C5D" w:rsidRDefault="00FB6C5D" w:rsidP="00FB6C5D">
      <w:pPr>
        <w:pStyle w:val="3GPPHeader"/>
        <w:spacing w:after="0"/>
        <w:rPr>
          <w:rFonts w:ascii="Arial" w:hAnsi="Arial" w:cs="Arial"/>
          <w:sz w:val="22"/>
        </w:rPr>
      </w:pPr>
      <w:r>
        <w:rPr>
          <w:rFonts w:ascii="Arial" w:hAnsi="Arial" w:cs="Arial"/>
          <w:sz w:val="22"/>
        </w:rPr>
        <w:t>3GPP TSG-RAN2 Meeting #10</w:t>
      </w:r>
      <w:r w:rsidR="00E54BC9">
        <w:rPr>
          <w:rFonts w:ascii="Arial" w:hAnsi="Arial" w:cs="Arial"/>
          <w:sz w:val="22"/>
        </w:rPr>
        <w:t>9</w:t>
      </w:r>
      <w:r w:rsidR="00885233">
        <w:rPr>
          <w:rFonts w:ascii="Arial" w:hAnsi="Arial" w:cs="Arial"/>
          <w:sz w:val="22"/>
        </w:rPr>
        <w:t>bis-e</w:t>
      </w:r>
      <w:r>
        <w:rPr>
          <w:rFonts w:ascii="Arial" w:hAnsi="Arial" w:cs="Arial"/>
          <w:sz w:val="22"/>
        </w:rPr>
        <w:tab/>
      </w:r>
      <w:r w:rsidR="009F57F9" w:rsidRPr="009F57F9">
        <w:rPr>
          <w:rFonts w:ascii="Arial" w:hAnsi="Arial" w:cs="Arial"/>
          <w:sz w:val="22"/>
        </w:rPr>
        <w:t>R2-2002798</w:t>
      </w:r>
    </w:p>
    <w:p w14:paraId="3B74D700" w14:textId="2A6DAAB5" w:rsidR="00FB6C5D" w:rsidRDefault="00E54BC9" w:rsidP="00FB6C5D">
      <w:pPr>
        <w:spacing w:after="60"/>
        <w:ind w:left="1985" w:hanging="1985"/>
        <w:rPr>
          <w:rFonts w:cs="Arial"/>
          <w:b/>
        </w:rPr>
      </w:pPr>
      <w:r>
        <w:rPr>
          <w:rFonts w:cs="Arial"/>
          <w:b/>
        </w:rPr>
        <w:t>Online</w:t>
      </w:r>
      <w:r w:rsidR="00185C24">
        <w:rPr>
          <w:rFonts w:cs="Arial"/>
          <w:b/>
        </w:rPr>
        <w:t xml:space="preserve">, </w:t>
      </w:r>
      <w:r>
        <w:rPr>
          <w:rFonts w:cs="Arial"/>
          <w:b/>
        </w:rPr>
        <w:t>2</w:t>
      </w:r>
      <w:r w:rsidR="00885233">
        <w:rPr>
          <w:rFonts w:cs="Arial"/>
          <w:b/>
        </w:rPr>
        <w:t>0</w:t>
      </w:r>
      <w:r>
        <w:rPr>
          <w:rFonts w:cs="Arial"/>
          <w:b/>
        </w:rPr>
        <w:t xml:space="preserve"> </w:t>
      </w:r>
      <w:proofErr w:type="gramStart"/>
      <w:r w:rsidR="00885233">
        <w:rPr>
          <w:rFonts w:cs="Arial"/>
          <w:b/>
        </w:rPr>
        <w:t xml:space="preserve">April </w:t>
      </w:r>
      <w:r w:rsidR="00185C24">
        <w:rPr>
          <w:rFonts w:cs="Arial"/>
          <w:b/>
        </w:rPr>
        <w:t xml:space="preserve"> -</w:t>
      </w:r>
      <w:proofErr w:type="gramEnd"/>
      <w:r w:rsidR="00185C24">
        <w:rPr>
          <w:rFonts w:cs="Arial"/>
          <w:b/>
        </w:rPr>
        <w:t xml:space="preserve"> </w:t>
      </w:r>
      <w:r w:rsidR="00885233">
        <w:rPr>
          <w:rFonts w:cs="Arial"/>
          <w:b/>
        </w:rPr>
        <w:t>29</w:t>
      </w:r>
      <w:r w:rsidR="00FB6C5D">
        <w:rPr>
          <w:rFonts w:cs="Arial"/>
          <w:b/>
        </w:rPr>
        <w:t xml:space="preserve"> </w:t>
      </w:r>
      <w:r w:rsidR="00885233">
        <w:rPr>
          <w:rFonts w:cs="Arial"/>
          <w:b/>
        </w:rPr>
        <w:t>April</w:t>
      </w:r>
      <w:r w:rsidR="00FB6C5D">
        <w:rPr>
          <w:rFonts w:cs="Arial"/>
          <w:b/>
        </w:rPr>
        <w:t xml:space="preserve"> 20</w:t>
      </w:r>
      <w:r>
        <w:rPr>
          <w:rFonts w:cs="Arial"/>
          <w:b/>
        </w:rPr>
        <w:t>20</w:t>
      </w:r>
    </w:p>
    <w:p w14:paraId="640B18F4" w14:textId="77777777" w:rsidR="00286831" w:rsidRPr="00FB6C5D" w:rsidRDefault="00286831" w:rsidP="00120D47">
      <w:pPr>
        <w:pStyle w:val="3GPPHeader"/>
        <w:spacing w:after="0"/>
        <w:rPr>
          <w:rFonts w:ascii="Arial" w:hAnsi="Arial" w:cs="Arial"/>
          <w:sz w:val="22"/>
          <w:lang w:val="en-US"/>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AC07F0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Pr>
          <w:rFonts w:ascii="Arial" w:hAnsi="Arial" w:cs="Arial"/>
          <w:sz w:val="22"/>
        </w:rPr>
        <w:t>[</w:t>
      </w:r>
      <w:r w:rsidR="009367A9">
        <w:rPr>
          <w:rFonts w:ascii="Arial" w:hAnsi="Arial" w:cs="Arial"/>
          <w:b w:val="0"/>
          <w:sz w:val="22"/>
        </w:rPr>
        <w:t>6.11.</w:t>
      </w:r>
      <w:r w:rsidR="00807FB9">
        <w:rPr>
          <w:rFonts w:ascii="Arial" w:hAnsi="Arial" w:cs="Arial"/>
          <w:b w:val="0"/>
          <w:sz w:val="22"/>
        </w:rPr>
        <w:t>3</w:t>
      </w:r>
      <w:r w:rsidR="00185C24">
        <w:rPr>
          <w:rFonts w:ascii="Arial" w:hAnsi="Arial" w:cs="Arial"/>
          <w:b w:val="0"/>
          <w:sz w:val="22"/>
        </w:rPr>
        <w:t xml:space="preserve">] </w:t>
      </w:r>
      <w:r w:rsidR="009367A9">
        <w:rPr>
          <w:rFonts w:ascii="Arial" w:hAnsi="Arial" w:cs="Arial"/>
          <w:b w:val="0"/>
          <w:sz w:val="22"/>
        </w:rPr>
        <w:t>[UE Power Saving in NR]</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BFA1F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07FB9">
        <w:rPr>
          <w:rFonts w:ascii="Arial" w:hAnsi="Arial" w:cs="Arial"/>
          <w:b w:val="0"/>
          <w:bCs/>
          <w:sz w:val="22"/>
          <w:lang w:val="en-US"/>
        </w:rPr>
        <w:t>Value Range for UAI</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7F88CA4B" w:rsidR="00120D47" w:rsidRDefault="004D10CC" w:rsidP="00120D47">
      <w:pPr>
        <w:pStyle w:val="Heading1"/>
      </w:pPr>
      <w:r>
        <w:t>Introduction</w:t>
      </w:r>
    </w:p>
    <w:p w14:paraId="0499E568" w14:textId="199F93B5" w:rsidR="00807FB9" w:rsidRDefault="00A10C4C" w:rsidP="009F57F9">
      <w:pPr>
        <w:overflowPunct w:val="0"/>
        <w:autoSpaceDE w:val="0"/>
        <w:autoSpaceDN w:val="0"/>
        <w:adjustRightInd w:val="0"/>
        <w:spacing w:after="180"/>
        <w:jc w:val="both"/>
        <w:textAlignment w:val="baseline"/>
        <w:rPr>
          <w:rFonts w:cs="Arial"/>
          <w:szCs w:val="20"/>
        </w:rPr>
      </w:pPr>
      <w:bookmarkStart w:id="0" w:name="_Toc242573354"/>
      <w:r>
        <w:rPr>
          <w:rFonts w:cs="Arial"/>
          <w:szCs w:val="20"/>
        </w:rPr>
        <w:t>In the RAN2#10</w:t>
      </w:r>
      <w:r w:rsidR="00807FB9">
        <w:rPr>
          <w:rFonts w:cs="Arial"/>
          <w:szCs w:val="20"/>
        </w:rPr>
        <w:t>9e</w:t>
      </w:r>
      <w:r>
        <w:rPr>
          <w:rFonts w:cs="Arial"/>
          <w:szCs w:val="20"/>
        </w:rPr>
        <w:t xml:space="preserve"> meeting, </w:t>
      </w:r>
      <w:r w:rsidR="00807FB9">
        <w:rPr>
          <w:rFonts w:cs="Arial"/>
          <w:szCs w:val="20"/>
        </w:rPr>
        <w:t>the following FFS was noted.</w:t>
      </w:r>
    </w:p>
    <w:p w14:paraId="3F88CB96" w14:textId="28213BBB" w:rsidR="00807FB9" w:rsidRPr="00807FB9" w:rsidRDefault="00807FB9" w:rsidP="009F57F9">
      <w:pPr>
        <w:overflowPunct w:val="0"/>
        <w:autoSpaceDE w:val="0"/>
        <w:autoSpaceDN w:val="0"/>
        <w:adjustRightInd w:val="0"/>
        <w:spacing w:after="180"/>
        <w:jc w:val="both"/>
        <w:textAlignment w:val="baseline"/>
        <w:rPr>
          <w:rFonts w:cs="Arial"/>
          <w:i/>
          <w:iCs/>
          <w:szCs w:val="20"/>
        </w:rPr>
      </w:pPr>
      <w:r w:rsidRPr="00807FB9">
        <w:rPr>
          <w:i/>
          <w:iCs/>
        </w:rPr>
        <w:t>The reported values of UE assistance on reduced bandwidth, cells and MIMO layers for power savings can range up to at least the corresponding value in the current active configuration.  FFS if it can be up to UE capability</w:t>
      </w:r>
    </w:p>
    <w:p w14:paraId="6FA35318" w14:textId="7587B76E" w:rsidR="00807FB9" w:rsidRDefault="00807FB9" w:rsidP="009F57F9">
      <w:pPr>
        <w:overflowPunct w:val="0"/>
        <w:autoSpaceDE w:val="0"/>
        <w:autoSpaceDN w:val="0"/>
        <w:adjustRightInd w:val="0"/>
        <w:spacing w:after="180"/>
        <w:jc w:val="both"/>
        <w:textAlignment w:val="baseline"/>
        <w:rPr>
          <w:rFonts w:cs="Arial"/>
          <w:szCs w:val="20"/>
        </w:rPr>
      </w:pPr>
      <w:r>
        <w:rPr>
          <w:rFonts w:cs="Arial"/>
          <w:szCs w:val="20"/>
        </w:rPr>
        <w:t>This topic was discussed in RAN2#108 as well in RAN2#109e [1][2]</w:t>
      </w:r>
      <w:r w:rsidR="00405D33">
        <w:rPr>
          <w:rFonts w:cs="Arial"/>
          <w:szCs w:val="20"/>
        </w:rPr>
        <w:t>.</w:t>
      </w:r>
    </w:p>
    <w:p w14:paraId="371CF211" w14:textId="53FE047E" w:rsidR="002259C4" w:rsidRPr="008039CB" w:rsidRDefault="00A10C4C" w:rsidP="009F57F9">
      <w:pPr>
        <w:overflowPunct w:val="0"/>
        <w:autoSpaceDE w:val="0"/>
        <w:autoSpaceDN w:val="0"/>
        <w:adjustRightInd w:val="0"/>
        <w:spacing w:after="180"/>
        <w:jc w:val="both"/>
        <w:textAlignment w:val="baseline"/>
        <w:rPr>
          <w:rFonts w:cs="Arial"/>
          <w:szCs w:val="20"/>
        </w:rPr>
      </w:pPr>
      <w:r>
        <w:rPr>
          <w:rFonts w:cs="Arial"/>
          <w:szCs w:val="20"/>
        </w:rPr>
        <w:t xml:space="preserve">In this contribution, we would like to present our view on </w:t>
      </w:r>
      <w:r w:rsidR="009B3433">
        <w:rPr>
          <w:rFonts w:cs="Arial"/>
          <w:szCs w:val="20"/>
        </w:rPr>
        <w:t>it</w:t>
      </w:r>
      <w:r w:rsidR="00807FB9">
        <w:rPr>
          <w:rFonts w:cs="Arial"/>
          <w:szCs w:val="20"/>
        </w:rPr>
        <w:t xml:space="preserve"> and propose a potential solution that can address some of the concerns raised during the online discussion.</w:t>
      </w:r>
    </w:p>
    <w:p w14:paraId="6F8A1D5D" w14:textId="26E2E2C4" w:rsidR="004D10CC" w:rsidRDefault="008039CB" w:rsidP="004D10CC">
      <w:pPr>
        <w:pStyle w:val="Heading1"/>
      </w:pPr>
      <w:r>
        <w:t>Discussion</w:t>
      </w:r>
    </w:p>
    <w:p w14:paraId="69223837" w14:textId="108B7281" w:rsidR="00807FB9" w:rsidRDefault="00405D33" w:rsidP="002674CA">
      <w:pPr>
        <w:jc w:val="both"/>
        <w:rPr>
          <w:lang w:val="en-GB" w:eastAsia="zh-CN"/>
        </w:rPr>
      </w:pPr>
      <w:r>
        <w:rPr>
          <w:lang w:val="en-GB" w:eastAsia="zh-CN"/>
        </w:rPr>
        <w:t>There are several use cases which can justify that the UE can request for UAI based power saving parameters up to the maximum UE capability and not just limited to current active configuration.</w:t>
      </w:r>
    </w:p>
    <w:p w14:paraId="279BC73F" w14:textId="3E42650C" w:rsidR="00405D33" w:rsidRDefault="00405D33" w:rsidP="002674CA">
      <w:pPr>
        <w:jc w:val="both"/>
        <w:rPr>
          <w:lang w:val="en-GB" w:eastAsia="zh-CN"/>
        </w:rPr>
      </w:pPr>
      <w:r w:rsidRPr="000E2E99">
        <w:rPr>
          <w:b/>
          <w:bCs/>
          <w:lang w:val="en-GB" w:eastAsia="zh-CN"/>
        </w:rPr>
        <w:t xml:space="preserve">Scenario </w:t>
      </w:r>
      <w:proofErr w:type="gramStart"/>
      <w:r w:rsidRPr="000E2E99">
        <w:rPr>
          <w:b/>
          <w:bCs/>
          <w:lang w:val="en-GB" w:eastAsia="zh-CN"/>
        </w:rPr>
        <w:t>1 :</w:t>
      </w:r>
      <w:proofErr w:type="gramEnd"/>
      <w:r>
        <w:rPr>
          <w:lang w:val="en-GB" w:eastAsia="zh-CN"/>
        </w:rPr>
        <w:t xml:space="preserve"> UE is currently low on battery and hence has requested for a reduced configuration to save on the power being used at that instance, due to constraint on its power budget. If the UE is connected to a power source, its power budget is no longer constrained. At this point, if the current use case within the UE necessitates </w:t>
      </w:r>
      <w:r w:rsidR="005A3579">
        <w:rPr>
          <w:lang w:val="en-GB" w:eastAsia="zh-CN"/>
        </w:rPr>
        <w:t xml:space="preserve">upgrading the configuration to a higher value (limited </w:t>
      </w:r>
      <w:proofErr w:type="spellStart"/>
      <w:r w:rsidR="005A3579">
        <w:rPr>
          <w:lang w:val="en-GB" w:eastAsia="zh-CN"/>
        </w:rPr>
        <w:t>upto</w:t>
      </w:r>
      <w:proofErr w:type="spellEnd"/>
      <w:r w:rsidR="005A3579">
        <w:rPr>
          <w:lang w:val="en-GB" w:eastAsia="zh-CN"/>
        </w:rPr>
        <w:t xml:space="preserve"> UE capability), it should be considered as the previous restrictions due to which the UE requested for a lower configuration is no longer valid. </w:t>
      </w:r>
    </w:p>
    <w:p w14:paraId="539128DE" w14:textId="4846ECE0" w:rsidR="00D91FA0" w:rsidRDefault="005A3579" w:rsidP="002674CA">
      <w:pPr>
        <w:jc w:val="both"/>
        <w:rPr>
          <w:lang w:val="en-GB" w:eastAsia="zh-CN"/>
        </w:rPr>
      </w:pPr>
      <w:r w:rsidRPr="000E2E99">
        <w:rPr>
          <w:b/>
          <w:bCs/>
          <w:lang w:val="en-GB" w:eastAsia="zh-CN"/>
        </w:rPr>
        <w:t xml:space="preserve">Scenario </w:t>
      </w:r>
      <w:proofErr w:type="gramStart"/>
      <w:r w:rsidRPr="000E2E99">
        <w:rPr>
          <w:b/>
          <w:bCs/>
          <w:lang w:val="en-GB" w:eastAsia="zh-CN"/>
        </w:rPr>
        <w:t>2 :</w:t>
      </w:r>
      <w:proofErr w:type="gramEnd"/>
      <w:r>
        <w:rPr>
          <w:lang w:val="en-GB" w:eastAsia="zh-CN"/>
        </w:rPr>
        <w:t xml:space="preserve"> In current implementations, NW scheduler triggers </w:t>
      </w:r>
      <w:proofErr w:type="spellStart"/>
      <w:r>
        <w:rPr>
          <w:lang w:val="en-GB" w:eastAsia="zh-CN"/>
        </w:rPr>
        <w:t>SCell</w:t>
      </w:r>
      <w:proofErr w:type="spellEnd"/>
      <w:r>
        <w:rPr>
          <w:lang w:val="en-GB" w:eastAsia="zh-CN"/>
        </w:rPr>
        <w:t xml:space="preserve"> activation/deactivation based on radio quality, buffer status reports and other evaluation timers to prevent activation-deactivation ping pong. </w:t>
      </w:r>
      <w:proofErr w:type="gramStart"/>
      <w:r>
        <w:rPr>
          <w:lang w:val="en-GB" w:eastAsia="zh-CN"/>
        </w:rPr>
        <w:t>So</w:t>
      </w:r>
      <w:proofErr w:type="gramEnd"/>
      <w:r>
        <w:rPr>
          <w:lang w:val="en-GB" w:eastAsia="zh-CN"/>
        </w:rPr>
        <w:t xml:space="preserve"> any prior information available with the UE with regards to additional resource requirement to reduce the connected mode duration is not made aware to the NW till the time the UE enters connected mode. In most cases, the UE is aware of the traffic/data generated by its application layers </w:t>
      </w:r>
      <w:r w:rsidR="00D91FA0">
        <w:rPr>
          <w:lang w:val="en-GB" w:eastAsia="zh-CN"/>
        </w:rPr>
        <w:t xml:space="preserve">much earlier before entering connected mode, </w:t>
      </w:r>
      <w:r>
        <w:rPr>
          <w:lang w:val="en-GB" w:eastAsia="zh-CN"/>
        </w:rPr>
        <w:t xml:space="preserve">which can be effectively used to prepare in advance the kind of configuration needed to </w:t>
      </w:r>
      <w:r w:rsidR="00D91FA0">
        <w:rPr>
          <w:lang w:val="en-GB" w:eastAsia="zh-CN"/>
        </w:rPr>
        <w:t>reduce the actual time spent in connected mode (with the motivation being to reduce the UE power). This includes cases, when the UE can provide upfront request to add a SCG for example in EN-DC mode if the current use case so demands.</w:t>
      </w:r>
    </w:p>
    <w:p w14:paraId="707FC08D" w14:textId="5A2B75D3" w:rsidR="007348F7" w:rsidRDefault="00D91FA0" w:rsidP="002674CA">
      <w:pPr>
        <w:jc w:val="both"/>
        <w:rPr>
          <w:b/>
          <w:bCs/>
          <w:lang w:val="en-GB" w:eastAsia="zh-CN"/>
        </w:rPr>
      </w:pPr>
      <w:bookmarkStart w:id="1" w:name="OLE_LINK37"/>
      <w:bookmarkStart w:id="2" w:name="OLE_LINK38"/>
      <w:bookmarkEnd w:id="0"/>
      <w:r>
        <w:rPr>
          <w:b/>
          <w:bCs/>
          <w:lang w:val="en-GB" w:eastAsia="zh-CN"/>
        </w:rPr>
        <w:t>Observation 1</w:t>
      </w:r>
      <w:r w:rsidR="00EA1363">
        <w:rPr>
          <w:b/>
          <w:bCs/>
          <w:lang w:val="en-GB" w:eastAsia="zh-CN"/>
        </w:rPr>
        <w:t>:</w:t>
      </w:r>
      <w:r w:rsidR="007348F7" w:rsidRPr="007348F7">
        <w:rPr>
          <w:b/>
          <w:bCs/>
          <w:lang w:val="en-GB" w:eastAsia="zh-CN"/>
        </w:rPr>
        <w:t xml:space="preserve"> </w:t>
      </w:r>
      <w:r>
        <w:rPr>
          <w:b/>
          <w:bCs/>
          <w:lang w:val="en-GB" w:eastAsia="zh-CN"/>
        </w:rPr>
        <w:t>There are genuine use cases and scenarios where requesting for UAI based power saving parameters up</w:t>
      </w:r>
      <w:r w:rsidR="00691B26">
        <w:rPr>
          <w:b/>
          <w:bCs/>
          <w:lang w:val="en-GB" w:eastAsia="zh-CN"/>
        </w:rPr>
        <w:t xml:space="preserve"> </w:t>
      </w:r>
      <w:r>
        <w:rPr>
          <w:b/>
          <w:bCs/>
          <w:lang w:val="en-GB" w:eastAsia="zh-CN"/>
        </w:rPr>
        <w:t>to the UE capability would bring in value add to the system.</w:t>
      </w:r>
    </w:p>
    <w:p w14:paraId="71678203" w14:textId="78146AF8" w:rsidR="00EC226B" w:rsidRDefault="00EC226B" w:rsidP="002674CA">
      <w:pPr>
        <w:jc w:val="both"/>
        <w:rPr>
          <w:lang w:val="en-GB" w:eastAsia="zh-CN"/>
        </w:rPr>
      </w:pPr>
      <w:r>
        <w:rPr>
          <w:lang w:val="en-GB" w:eastAsia="zh-CN"/>
        </w:rPr>
        <w:t>One of the concerns addressed by few companies is that such UE req</w:t>
      </w:r>
      <w:bookmarkStart w:id="3" w:name="_GoBack"/>
      <w:bookmarkEnd w:id="3"/>
      <w:r>
        <w:rPr>
          <w:lang w:val="en-GB" w:eastAsia="zh-CN"/>
        </w:rPr>
        <w:t xml:space="preserve">uests to upgrade might be arbitrary and can result in wastage of NW resources. In this regard, we would like to note that if indeed some UEs tend to misuse this feature (which should be exception rather than a norm), it can be easily identified from the NW side e.g. based on the actual data transferred over the additional </w:t>
      </w:r>
      <w:proofErr w:type="spellStart"/>
      <w:r>
        <w:rPr>
          <w:lang w:val="en-GB" w:eastAsia="zh-CN"/>
        </w:rPr>
        <w:t>SCell</w:t>
      </w:r>
      <w:proofErr w:type="spellEnd"/>
      <w:r>
        <w:rPr>
          <w:lang w:val="en-GB" w:eastAsia="zh-CN"/>
        </w:rPr>
        <w:t xml:space="preserve"> or SCG legs which is not commensurate with the resource allocated to the UE in the first place, and such UEs can be blacklisted.</w:t>
      </w:r>
    </w:p>
    <w:p w14:paraId="42589512" w14:textId="489E6953" w:rsidR="00EC226B" w:rsidRDefault="00EC226B" w:rsidP="002674CA">
      <w:pPr>
        <w:jc w:val="both"/>
        <w:rPr>
          <w:lang w:val="en-GB" w:eastAsia="zh-CN"/>
        </w:rPr>
      </w:pPr>
      <w:r>
        <w:rPr>
          <w:lang w:val="en-GB" w:eastAsia="zh-CN"/>
        </w:rPr>
        <w:lastRenderedPageBreak/>
        <w:t>Also, the parameter requested by UE in the UAI is only a request and is not binding to the NW in anyway. If indeed the NW is loaded, and unable to satisfy the UE request, it can cho</w:t>
      </w:r>
      <w:r w:rsidR="00096C34">
        <w:rPr>
          <w:lang w:val="en-GB" w:eastAsia="zh-CN"/>
        </w:rPr>
        <w:t>o</w:t>
      </w:r>
      <w:r>
        <w:rPr>
          <w:lang w:val="en-GB" w:eastAsia="zh-CN"/>
        </w:rPr>
        <w:t xml:space="preserve">se to ignore the UE request, while at the same time take note of the request for any mitigation in the immediate future. To that extent the NW does have a holistic view of when such a request can be </w:t>
      </w:r>
      <w:r w:rsidR="00691B26">
        <w:rPr>
          <w:lang w:val="en-GB" w:eastAsia="zh-CN"/>
        </w:rPr>
        <w:t xml:space="preserve">entertained from the UE or not, and hence can control this in a dynamic manner. Whenever a UE enters connected mode, NW can determine under current conditions if the UE is allowed to request for UAI based parameters </w:t>
      </w:r>
      <w:r w:rsidR="00E95268">
        <w:rPr>
          <w:lang w:val="en-GB" w:eastAsia="zh-CN"/>
        </w:rPr>
        <w:t>e</w:t>
      </w:r>
      <w:r w:rsidR="00691B26">
        <w:rPr>
          <w:lang w:val="en-GB" w:eastAsia="zh-CN"/>
        </w:rPr>
        <w:t>ither up to the current active configuration or up to the UE capability.</w:t>
      </w:r>
    </w:p>
    <w:p w14:paraId="06BCC283" w14:textId="3E4C070A" w:rsidR="00691B26" w:rsidRPr="00691B26" w:rsidRDefault="00691B26" w:rsidP="0087776D">
      <w:pPr>
        <w:jc w:val="both"/>
        <w:rPr>
          <w:b/>
          <w:bCs/>
          <w:lang w:val="en-GB" w:eastAsia="zh-CN"/>
        </w:rPr>
      </w:pPr>
      <w:r w:rsidRPr="00691B26">
        <w:rPr>
          <w:b/>
          <w:bCs/>
          <w:lang w:val="en-GB" w:eastAsia="zh-CN"/>
        </w:rPr>
        <w:t xml:space="preserve">Observation </w:t>
      </w:r>
      <w:proofErr w:type="gramStart"/>
      <w:r w:rsidRPr="00691B26">
        <w:rPr>
          <w:b/>
          <w:bCs/>
          <w:lang w:val="en-GB" w:eastAsia="zh-CN"/>
        </w:rPr>
        <w:t>2 :</w:t>
      </w:r>
      <w:proofErr w:type="gramEnd"/>
      <w:r w:rsidRPr="00691B26">
        <w:rPr>
          <w:b/>
          <w:bCs/>
          <w:lang w:val="en-GB" w:eastAsia="zh-CN"/>
        </w:rPr>
        <w:t xml:space="preserve"> NW can choose to control this upgrade request from UE in a dynamic manner based on its current resource availability. </w:t>
      </w:r>
    </w:p>
    <w:p w14:paraId="6BF92263" w14:textId="4CE7D089" w:rsidR="00EC226B" w:rsidRDefault="00691B26" w:rsidP="0087776D">
      <w:pPr>
        <w:jc w:val="both"/>
        <w:rPr>
          <w:b/>
          <w:bCs/>
          <w:lang w:val="en-GB" w:eastAsia="zh-CN"/>
        </w:rPr>
      </w:pPr>
      <w:r w:rsidRPr="00691B26">
        <w:rPr>
          <w:b/>
          <w:bCs/>
          <w:lang w:val="en-GB" w:eastAsia="zh-CN"/>
        </w:rPr>
        <w:t xml:space="preserve">Proposal </w:t>
      </w:r>
      <w:proofErr w:type="gramStart"/>
      <w:r w:rsidRPr="00691B26">
        <w:rPr>
          <w:b/>
          <w:bCs/>
          <w:lang w:val="en-GB" w:eastAsia="zh-CN"/>
        </w:rPr>
        <w:t>1 :</w:t>
      </w:r>
      <w:proofErr w:type="gramEnd"/>
      <w:r w:rsidRPr="00691B26">
        <w:rPr>
          <w:b/>
          <w:bCs/>
          <w:lang w:val="en-GB" w:eastAsia="zh-CN"/>
        </w:rPr>
        <w:t xml:space="preserve"> NW can control in a dynamic manner for each RRC Connection if the UE is allowed to trigger such upgrade request using UAI up to the UE capability.</w:t>
      </w:r>
    </w:p>
    <w:p w14:paraId="7437FB92" w14:textId="162A04FE" w:rsidR="00691B26" w:rsidRDefault="00691B26" w:rsidP="0087776D">
      <w:pPr>
        <w:jc w:val="both"/>
        <w:rPr>
          <w:lang w:val="en-GB" w:eastAsia="zh-CN"/>
        </w:rPr>
      </w:pPr>
      <w:r>
        <w:rPr>
          <w:lang w:val="en-GB" w:eastAsia="zh-CN"/>
        </w:rPr>
        <w:t>In the case that NW allows for UE to request up to UE capability</w:t>
      </w:r>
      <w:r w:rsidR="007A4C07">
        <w:rPr>
          <w:lang w:val="en-GB" w:eastAsia="zh-CN"/>
        </w:rPr>
        <w:t xml:space="preserve"> (as detailed in Proposal 1 above)</w:t>
      </w:r>
      <w:r>
        <w:rPr>
          <w:lang w:val="en-GB" w:eastAsia="zh-CN"/>
        </w:rPr>
        <w:t xml:space="preserve">, currently the prohibit timer mechanism exists for each metric. In addition, if NWs are still concerned about </w:t>
      </w:r>
      <w:r w:rsidR="007A4C07">
        <w:rPr>
          <w:lang w:val="en-GB" w:eastAsia="zh-CN"/>
        </w:rPr>
        <w:t xml:space="preserve">ways </w:t>
      </w:r>
      <w:r>
        <w:rPr>
          <w:lang w:val="en-GB" w:eastAsia="zh-CN"/>
        </w:rPr>
        <w:t>to prevent repeated back to back requests from UE</w:t>
      </w:r>
      <w:r w:rsidR="007A4C07">
        <w:rPr>
          <w:lang w:val="en-GB" w:eastAsia="zh-CN"/>
        </w:rPr>
        <w:t xml:space="preserve"> (after each prohibit timer expiry), such requests can be controlled by having a budgeted retry approach. In this case, the NW can define a maximum number (N &gt;= 1) of such upgrade request (up to UE capability) that the UE can request within a single RRC connection. </w:t>
      </w:r>
      <w:proofErr w:type="gramStart"/>
      <w:r w:rsidR="007A4C07">
        <w:rPr>
          <w:lang w:val="en-GB" w:eastAsia="zh-CN"/>
        </w:rPr>
        <w:t>Additionally</w:t>
      </w:r>
      <w:proofErr w:type="gramEnd"/>
      <w:r w:rsidR="007A4C07">
        <w:rPr>
          <w:lang w:val="en-GB" w:eastAsia="zh-CN"/>
        </w:rPr>
        <w:t xml:space="preserve"> such upgrade request can be throttled to happen only once every M prohibit timer expiry (M &gt;=1). The benefit of this approach is that the UE is ensured that it cannot request for such an upgrade request (up to UE capability) arbitrarily and that any such request if made are very well spaced apart. The values of N and M can be statically/dynamically configured as well.</w:t>
      </w:r>
    </w:p>
    <w:p w14:paraId="7F100500" w14:textId="73826B0A" w:rsidR="00691B26" w:rsidRPr="001D2765" w:rsidRDefault="007A4C07" w:rsidP="0087776D">
      <w:pPr>
        <w:jc w:val="both"/>
        <w:rPr>
          <w:b/>
          <w:bCs/>
          <w:lang w:val="en-GB" w:eastAsia="zh-CN"/>
        </w:rPr>
      </w:pPr>
      <w:r w:rsidRPr="007A4C07">
        <w:rPr>
          <w:b/>
          <w:bCs/>
          <w:lang w:val="en-GB" w:eastAsia="zh-CN"/>
        </w:rPr>
        <w:t xml:space="preserve">Proposal </w:t>
      </w:r>
      <w:proofErr w:type="gramStart"/>
      <w:r w:rsidRPr="007A4C07">
        <w:rPr>
          <w:b/>
          <w:bCs/>
          <w:lang w:val="en-GB" w:eastAsia="zh-CN"/>
        </w:rPr>
        <w:t>2 :</w:t>
      </w:r>
      <w:proofErr w:type="gramEnd"/>
      <w:r w:rsidRPr="007A4C07">
        <w:rPr>
          <w:b/>
          <w:bCs/>
          <w:lang w:val="en-GB" w:eastAsia="zh-CN"/>
        </w:rPr>
        <w:t xml:space="preserve"> Using a budgeted count and timer based approach, NW can streamline and rationalize the number of such upgrade requests (up to UE capability)  from UE.</w:t>
      </w:r>
    </w:p>
    <w:bookmarkEnd w:id="1"/>
    <w:bookmarkEnd w:id="2"/>
    <w:p w14:paraId="5E650D32" w14:textId="3C7AE49E" w:rsidR="009D725A" w:rsidRDefault="008039CB" w:rsidP="00304A33">
      <w:pPr>
        <w:pStyle w:val="Heading1"/>
      </w:pPr>
      <w:r>
        <w:t>Conclusion</w:t>
      </w:r>
    </w:p>
    <w:p w14:paraId="47E64B41" w14:textId="77777777" w:rsidR="001D2765" w:rsidRDefault="001D2765" w:rsidP="001D2765">
      <w:pPr>
        <w:jc w:val="both"/>
        <w:rPr>
          <w:b/>
          <w:bCs/>
          <w:lang w:val="en-GB" w:eastAsia="zh-CN"/>
        </w:rPr>
      </w:pPr>
      <w:bookmarkStart w:id="4" w:name="_Toc242573361"/>
      <w:r>
        <w:rPr>
          <w:b/>
          <w:bCs/>
          <w:lang w:val="en-GB" w:eastAsia="zh-CN"/>
        </w:rPr>
        <w:t>Observation 1:</w:t>
      </w:r>
      <w:r w:rsidRPr="007348F7">
        <w:rPr>
          <w:b/>
          <w:bCs/>
          <w:lang w:val="en-GB" w:eastAsia="zh-CN"/>
        </w:rPr>
        <w:t xml:space="preserve"> </w:t>
      </w:r>
      <w:r>
        <w:rPr>
          <w:b/>
          <w:bCs/>
          <w:lang w:val="en-GB" w:eastAsia="zh-CN"/>
        </w:rPr>
        <w:t>There are genuine use cases and scenarios where requesting for UAI based power saving parameters up to the UE capability would bring in value add to the system.</w:t>
      </w:r>
    </w:p>
    <w:p w14:paraId="6DF302D0" w14:textId="77777777" w:rsidR="001D2765" w:rsidRPr="00691B26" w:rsidRDefault="001D2765" w:rsidP="001D2765">
      <w:pPr>
        <w:jc w:val="both"/>
        <w:rPr>
          <w:b/>
          <w:bCs/>
          <w:lang w:val="en-GB" w:eastAsia="zh-CN"/>
        </w:rPr>
      </w:pPr>
      <w:r w:rsidRPr="00691B26">
        <w:rPr>
          <w:b/>
          <w:bCs/>
          <w:lang w:val="en-GB" w:eastAsia="zh-CN"/>
        </w:rPr>
        <w:t xml:space="preserve">Observation </w:t>
      </w:r>
      <w:proofErr w:type="gramStart"/>
      <w:r w:rsidRPr="00691B26">
        <w:rPr>
          <w:b/>
          <w:bCs/>
          <w:lang w:val="en-GB" w:eastAsia="zh-CN"/>
        </w:rPr>
        <w:t>2 :</w:t>
      </w:r>
      <w:proofErr w:type="gramEnd"/>
      <w:r w:rsidRPr="00691B26">
        <w:rPr>
          <w:b/>
          <w:bCs/>
          <w:lang w:val="en-GB" w:eastAsia="zh-CN"/>
        </w:rPr>
        <w:t xml:space="preserve"> NW can choose to control this upgrade request from UE in a dynamic manner based on its current resource availability. </w:t>
      </w:r>
    </w:p>
    <w:p w14:paraId="3BD06250" w14:textId="2E3673DC" w:rsidR="007348F7" w:rsidRDefault="001D2765" w:rsidP="001D2765">
      <w:pPr>
        <w:jc w:val="both"/>
        <w:rPr>
          <w:b/>
          <w:bCs/>
          <w:lang w:val="en-GB" w:eastAsia="zh-CN"/>
        </w:rPr>
      </w:pPr>
      <w:r w:rsidRPr="00691B26">
        <w:rPr>
          <w:b/>
          <w:bCs/>
          <w:lang w:val="en-GB" w:eastAsia="zh-CN"/>
        </w:rPr>
        <w:t xml:space="preserve">Proposal </w:t>
      </w:r>
      <w:proofErr w:type="gramStart"/>
      <w:r w:rsidRPr="00691B26">
        <w:rPr>
          <w:b/>
          <w:bCs/>
          <w:lang w:val="en-GB" w:eastAsia="zh-CN"/>
        </w:rPr>
        <w:t>1 :</w:t>
      </w:r>
      <w:proofErr w:type="gramEnd"/>
      <w:r w:rsidRPr="00691B26">
        <w:rPr>
          <w:b/>
          <w:bCs/>
          <w:lang w:val="en-GB" w:eastAsia="zh-CN"/>
        </w:rPr>
        <w:t xml:space="preserve"> NW can control in a dynamic manner for each RRC Connection if the UE is allowed to trigger such upgrade request using UAI up to the UE capability</w:t>
      </w:r>
      <w:r>
        <w:rPr>
          <w:b/>
          <w:bCs/>
          <w:lang w:val="en-GB" w:eastAsia="zh-CN"/>
        </w:rPr>
        <w:t>.</w:t>
      </w:r>
    </w:p>
    <w:p w14:paraId="0E1DBDCE" w14:textId="77777777" w:rsidR="001D2765" w:rsidRPr="007A4C07" w:rsidRDefault="001D2765" w:rsidP="001D2765">
      <w:pPr>
        <w:jc w:val="both"/>
        <w:rPr>
          <w:b/>
          <w:bCs/>
          <w:lang w:val="en-GB" w:eastAsia="zh-CN"/>
        </w:rPr>
      </w:pPr>
      <w:r w:rsidRPr="007A4C07">
        <w:rPr>
          <w:b/>
          <w:bCs/>
          <w:lang w:val="en-GB" w:eastAsia="zh-CN"/>
        </w:rPr>
        <w:t xml:space="preserve">Proposal </w:t>
      </w:r>
      <w:proofErr w:type="gramStart"/>
      <w:r w:rsidRPr="007A4C07">
        <w:rPr>
          <w:b/>
          <w:bCs/>
          <w:lang w:val="en-GB" w:eastAsia="zh-CN"/>
        </w:rPr>
        <w:t>2 :</w:t>
      </w:r>
      <w:proofErr w:type="gramEnd"/>
      <w:r w:rsidRPr="007A4C07">
        <w:rPr>
          <w:b/>
          <w:bCs/>
          <w:lang w:val="en-GB" w:eastAsia="zh-CN"/>
        </w:rPr>
        <w:t xml:space="preserve"> Using a budgeted count and timer based approach, NW can streamline and rationalize the number of such upgrade requests (up to UE capability)  from UE.</w:t>
      </w:r>
    </w:p>
    <w:p w14:paraId="7A0788F3" w14:textId="77777777" w:rsidR="001D2765" w:rsidRDefault="001D2765" w:rsidP="001D2765">
      <w:pPr>
        <w:jc w:val="both"/>
        <w:rPr>
          <w:b/>
          <w:bCs/>
          <w:lang w:val="en-GB" w:eastAsia="zh-CN"/>
        </w:rPr>
      </w:pPr>
    </w:p>
    <w:p w14:paraId="4A8EE984" w14:textId="22D0D298" w:rsidR="00682662" w:rsidRPr="00807FB9" w:rsidRDefault="00807FB9" w:rsidP="00807FB9">
      <w:pPr>
        <w:pStyle w:val="Heading1"/>
      </w:pPr>
      <w:r>
        <w:t>Reference</w:t>
      </w:r>
      <w:bookmarkEnd w:id="4"/>
    </w:p>
    <w:p w14:paraId="7CB2EA3B" w14:textId="77777777" w:rsidR="00807FB9" w:rsidRPr="000E2E99" w:rsidRDefault="00807FB9" w:rsidP="00807FB9">
      <w:pPr>
        <w:pStyle w:val="ListParagraph"/>
        <w:numPr>
          <w:ilvl w:val="0"/>
          <w:numId w:val="7"/>
        </w:numPr>
        <w:spacing w:after="180"/>
        <w:jc w:val="both"/>
        <w:rPr>
          <w:rFonts w:cs="Arial"/>
          <w:lang w:eastAsia="en-GB"/>
        </w:rPr>
      </w:pPr>
      <w:bookmarkStart w:id="5" w:name="_Ref36050638"/>
      <w:r w:rsidRPr="000E2E99">
        <w:rPr>
          <w:rFonts w:cs="Arial"/>
          <w:lang w:eastAsia="en-GB"/>
        </w:rPr>
        <w:t>R2-2001914 - [AT109</w:t>
      </w:r>
      <w:proofErr w:type="gramStart"/>
      <w:r w:rsidRPr="000E2E99">
        <w:rPr>
          <w:rFonts w:cs="Arial"/>
          <w:lang w:eastAsia="en-GB"/>
        </w:rPr>
        <w:t>e][</w:t>
      </w:r>
      <w:proofErr w:type="gramEnd"/>
      <w:r w:rsidRPr="000E2E99">
        <w:rPr>
          <w:rFonts w:cs="Arial"/>
          <w:lang w:eastAsia="en-GB"/>
        </w:rPr>
        <w:t>505][Pow] Email discussion on open issues on UE assistance (Qualcomm)</w:t>
      </w:r>
      <w:bookmarkEnd w:id="5"/>
    </w:p>
    <w:p w14:paraId="76D0D5B3" w14:textId="77777777" w:rsidR="00807FB9" w:rsidRPr="000E2E99" w:rsidRDefault="00807FB9" w:rsidP="00807FB9">
      <w:pPr>
        <w:pStyle w:val="ListParagraph"/>
        <w:numPr>
          <w:ilvl w:val="0"/>
          <w:numId w:val="7"/>
        </w:numPr>
        <w:spacing w:after="180"/>
        <w:jc w:val="both"/>
        <w:rPr>
          <w:rFonts w:cs="Arial"/>
          <w:lang w:eastAsia="en-GB"/>
        </w:rPr>
      </w:pPr>
      <w:bookmarkStart w:id="6" w:name="_Ref36050640"/>
      <w:r w:rsidRPr="000E2E99">
        <w:rPr>
          <w:rFonts w:cs="Arial"/>
          <w:lang w:eastAsia="en-GB"/>
        </w:rPr>
        <w:t>R2-2001912 - Email discussion summary on running 38.331 CR for Power Saving (</w:t>
      </w:r>
      <w:proofErr w:type="spellStart"/>
      <w:r w:rsidRPr="000E2E99">
        <w:rPr>
          <w:rFonts w:cs="Arial"/>
          <w:lang w:eastAsia="en-GB"/>
        </w:rPr>
        <w:t>Mediatek</w:t>
      </w:r>
      <w:proofErr w:type="spellEnd"/>
      <w:r w:rsidRPr="000E2E99">
        <w:rPr>
          <w:rFonts w:cs="Arial"/>
          <w:lang w:eastAsia="en-GB"/>
        </w:rPr>
        <w:t>)</w:t>
      </w:r>
      <w:bookmarkEnd w:id="6"/>
    </w:p>
    <w:p w14:paraId="24F5971D" w14:textId="77777777" w:rsidR="00807FB9" w:rsidRDefault="00807FB9" w:rsidP="001E1586">
      <w:pPr>
        <w:overflowPunct w:val="0"/>
        <w:autoSpaceDE w:val="0"/>
        <w:autoSpaceDN w:val="0"/>
        <w:adjustRightInd w:val="0"/>
        <w:spacing w:before="60" w:after="60"/>
        <w:ind w:left="357"/>
        <w:textAlignment w:val="baseline"/>
        <w:rPr>
          <w:rFonts w:cs="Arial"/>
          <w:sz w:val="16"/>
          <w:szCs w:val="16"/>
          <w:lang w:val="de-DE"/>
        </w:rPr>
      </w:pPr>
    </w:p>
    <w:sectPr w:rsidR="00807FB9"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B6181" w14:textId="77777777" w:rsidR="00733475" w:rsidRDefault="00733475">
      <w:r>
        <w:separator/>
      </w:r>
    </w:p>
  </w:endnote>
  <w:endnote w:type="continuationSeparator" w:id="0">
    <w:p w14:paraId="4C4EEA6F" w14:textId="77777777" w:rsidR="00733475" w:rsidRDefault="00733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auto"/>
    <w:pitch w:val="variable"/>
    <w:sig w:usb0="00100003" w:usb1="00000000" w:usb2="00000000" w:usb3="00000000" w:csb0="00000001" w:csb1="00000000"/>
  </w:font>
  <w:font w:name="等线">
    <w:charset w:val="86"/>
    <w:family w:val="script"/>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4DA6F8" w14:textId="77777777" w:rsidR="00733475" w:rsidRDefault="00733475">
      <w:r>
        <w:separator/>
      </w:r>
    </w:p>
  </w:footnote>
  <w:footnote w:type="continuationSeparator" w:id="0">
    <w:p w14:paraId="28AC5700" w14:textId="77777777" w:rsidR="00733475" w:rsidRDefault="00733475">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3"/>
  </w:num>
  <w:num w:numId="4">
    <w:abstractNumId w:val="1"/>
  </w:num>
  <w:num w:numId="5">
    <w:abstractNumId w:val="2"/>
  </w:num>
  <w:num w:numId="6">
    <w:abstractNumId w:val="4"/>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oofState w:spelling="clean" w:grammar="clean"/>
  <w:trackRevisions/>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76DD8"/>
    <w:rsid w:val="00281BCA"/>
    <w:rsid w:val="00283532"/>
    <w:rsid w:val="00283E2E"/>
    <w:rsid w:val="00286831"/>
    <w:rsid w:val="0028711E"/>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2878"/>
    <w:rsid w:val="0048287D"/>
    <w:rsid w:val="0048475F"/>
    <w:rsid w:val="00484B14"/>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5BD7"/>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894"/>
    <w:rsid w:val="005D23DF"/>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3BE0"/>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6A12"/>
    <w:rsid w:val="00717D75"/>
    <w:rsid w:val="007215C8"/>
    <w:rsid w:val="00725A44"/>
    <w:rsid w:val="007269ED"/>
    <w:rsid w:val="00730790"/>
    <w:rsid w:val="007315B0"/>
    <w:rsid w:val="0073304A"/>
    <w:rsid w:val="00733475"/>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78DC"/>
    <w:rsid w:val="008F208D"/>
    <w:rsid w:val="008F5EB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4EEC"/>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6EE"/>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5EB7"/>
    <w:rsid w:val="00AF6208"/>
    <w:rsid w:val="00AF71DD"/>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2</Pages>
  <Words>886</Words>
  <Characters>5054</Characters>
  <Application>Microsoft Macintosh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Apple</cp:lastModifiedBy>
  <cp:revision>36</cp:revision>
  <cp:lastPrinted>2009-10-21T14:47:00Z</cp:lastPrinted>
  <dcterms:created xsi:type="dcterms:W3CDTF">2019-11-07T17:53:00Z</dcterms:created>
  <dcterms:modified xsi:type="dcterms:W3CDTF">2020-04-10T04:29:00Z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